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CD3" w:rsidRPr="00103BCA" w:rsidRDefault="00F1743F" w:rsidP="00551CD3">
      <w:pPr>
        <w:spacing w:line="240" w:lineRule="auto"/>
        <w:jc w:val="right"/>
        <w:rPr>
          <w:rFonts w:eastAsia="Times New Roman"/>
          <w:lang w:eastAsia="pl-PL"/>
        </w:rPr>
      </w:pPr>
      <w:r w:rsidRPr="00103BCA">
        <w:rPr>
          <w:rFonts w:eastAsia="Times New Roman"/>
          <w:lang w:eastAsia="pl-PL"/>
        </w:rPr>
        <w:t>Zał. nr</w:t>
      </w:r>
      <w:r w:rsidR="00551CD3" w:rsidRPr="00103BCA">
        <w:rPr>
          <w:rFonts w:eastAsia="Times New Roman"/>
          <w:lang w:eastAsia="pl-PL"/>
        </w:rPr>
        <w:t xml:space="preserve"> </w:t>
      </w:r>
      <w:r w:rsidR="00D3768E">
        <w:rPr>
          <w:rFonts w:eastAsia="Times New Roman"/>
          <w:lang w:eastAsia="pl-PL"/>
        </w:rPr>
        <w:t>5</w:t>
      </w:r>
      <w:r w:rsidR="00551CD3" w:rsidRPr="00103BCA">
        <w:rPr>
          <w:rFonts w:eastAsia="Times New Roman"/>
          <w:lang w:eastAsia="pl-PL"/>
        </w:rPr>
        <w:t xml:space="preserve"> </w:t>
      </w:r>
      <w:r w:rsidRPr="00103BCA">
        <w:rPr>
          <w:rFonts w:eastAsia="Times New Roman"/>
          <w:lang w:eastAsia="pl-PL"/>
        </w:rPr>
        <w:t xml:space="preserve">do </w:t>
      </w:r>
      <w:r w:rsidR="00A407D8">
        <w:rPr>
          <w:rFonts w:eastAsia="Times New Roman"/>
          <w:lang w:eastAsia="pl-PL"/>
        </w:rPr>
        <w:t>ZW</w:t>
      </w:r>
      <w:r w:rsidR="00686555">
        <w:rPr>
          <w:rFonts w:eastAsia="Times New Roman"/>
          <w:lang w:eastAsia="pl-PL"/>
        </w:rPr>
        <w:t xml:space="preserve"> </w:t>
      </w:r>
      <w:r w:rsidR="006A103E">
        <w:rPr>
          <w:rFonts w:eastAsia="Times New Roman"/>
          <w:lang w:eastAsia="pl-PL"/>
        </w:rPr>
        <w:t>16</w:t>
      </w:r>
      <w:r w:rsidR="00686555">
        <w:rPr>
          <w:rFonts w:eastAsia="Times New Roman"/>
          <w:lang w:eastAsia="pl-PL"/>
        </w:rPr>
        <w:t>/20</w:t>
      </w:r>
      <w:r w:rsidR="000F1A1A">
        <w:rPr>
          <w:rFonts w:eastAsia="Times New Roman"/>
          <w:lang w:eastAsia="pl-PL"/>
        </w:rPr>
        <w:t>20</w:t>
      </w:r>
      <w:r w:rsidR="00A407D8">
        <w:rPr>
          <w:rFonts w:eastAsia="Times New Roman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622B90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7117F6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>
              <w:rPr>
                <w:rFonts w:eastAsia="Times New Roman"/>
                <w:lang w:val="en-US" w:eastAsia="pl-PL"/>
              </w:rPr>
              <w:t>FACULTY OF ARCHITECTURE</w:t>
            </w:r>
            <w:r w:rsidR="00551CD3" w:rsidRPr="00551CD3">
              <w:rPr>
                <w:rFonts w:eastAsia="Times New Roman"/>
                <w:lang w:val="en-US" w:eastAsia="pl-PL"/>
              </w:rPr>
              <w:t xml:space="preserve"> </w:t>
            </w:r>
          </w:p>
          <w:p w:rsidR="003C337D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="007117F6">
              <w:rPr>
                <w:rFonts w:eastAsia="Times New Roman"/>
                <w:b/>
                <w:bCs/>
                <w:lang w:val="en-US" w:eastAsia="pl-PL"/>
              </w:rPr>
              <w:t xml:space="preserve">in Polish: </w:t>
            </w:r>
            <w:proofErr w:type="spellStart"/>
            <w:r w:rsidR="007117F6" w:rsidRPr="007117F6">
              <w:rPr>
                <w:rFonts w:eastAsia="Times New Roman"/>
                <w:bCs/>
                <w:lang w:val="en-US" w:eastAsia="pl-PL"/>
              </w:rPr>
              <w:t>Technika</w:t>
            </w:r>
            <w:proofErr w:type="spellEnd"/>
            <w:r w:rsidR="007117F6" w:rsidRPr="007117F6">
              <w:rPr>
                <w:rFonts w:eastAsia="Times New Roman"/>
                <w:bCs/>
                <w:lang w:val="en-US" w:eastAsia="pl-PL"/>
              </w:rPr>
              <w:t xml:space="preserve"> </w:t>
            </w:r>
            <w:proofErr w:type="spellStart"/>
            <w:r w:rsidR="007117F6" w:rsidRPr="007117F6">
              <w:rPr>
                <w:rFonts w:eastAsia="Times New Roman"/>
                <w:bCs/>
                <w:lang w:val="en-US" w:eastAsia="pl-PL"/>
              </w:rPr>
              <w:t>legislacyjna</w:t>
            </w:r>
            <w:proofErr w:type="spellEnd"/>
            <w:r w:rsidR="007117F6" w:rsidRPr="007117F6">
              <w:rPr>
                <w:rFonts w:eastAsia="Times New Roman"/>
                <w:bCs/>
                <w:lang w:val="en-US" w:eastAsia="pl-PL"/>
              </w:rPr>
              <w:t xml:space="preserve"> w </w:t>
            </w:r>
            <w:proofErr w:type="spellStart"/>
            <w:r w:rsidR="007117F6" w:rsidRPr="007117F6">
              <w:rPr>
                <w:rFonts w:eastAsia="Times New Roman"/>
                <w:bCs/>
                <w:lang w:val="en-US" w:eastAsia="pl-PL"/>
              </w:rPr>
              <w:t>planowaniu</w:t>
            </w:r>
            <w:proofErr w:type="spellEnd"/>
            <w:r w:rsidR="00103445">
              <w:rPr>
                <w:rFonts w:eastAsia="Times New Roman"/>
                <w:bCs/>
                <w:lang w:val="en-US" w:eastAsia="pl-PL"/>
              </w:rPr>
              <w:t xml:space="preserve"> 2</w:t>
            </w:r>
          </w:p>
          <w:p w:rsidR="00551CD3" w:rsidRPr="007117F6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="007117F6">
              <w:rPr>
                <w:rFonts w:eastAsia="Times New Roman"/>
                <w:b/>
                <w:bCs/>
                <w:lang w:val="en-US" w:eastAsia="pl-PL"/>
              </w:rPr>
              <w:t xml:space="preserve">in English: </w:t>
            </w:r>
            <w:r w:rsidR="007117F6" w:rsidRPr="007117F6">
              <w:rPr>
                <w:rFonts w:eastAsia="Times New Roman"/>
                <w:bCs/>
                <w:lang w:val="en-US" w:eastAsia="pl-PL"/>
              </w:rPr>
              <w:t>Legislative technique in planning</w:t>
            </w:r>
            <w:r w:rsidR="00103445">
              <w:rPr>
                <w:rFonts w:eastAsia="Times New Roman"/>
                <w:bCs/>
                <w:lang w:val="en-US" w:eastAsia="pl-PL"/>
              </w:rPr>
              <w:t xml:space="preserve"> 2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Main field of stu</w:t>
            </w:r>
            <w:r w:rsidR="007117F6">
              <w:rPr>
                <w:rFonts w:eastAsia="Times New Roman"/>
                <w:b/>
                <w:bCs/>
                <w:lang w:val="en-US" w:eastAsia="pl-PL"/>
              </w:rPr>
              <w:t xml:space="preserve">dy (if applicable): </w:t>
            </w:r>
            <w:r w:rsidR="007117F6" w:rsidRPr="007117F6">
              <w:rPr>
                <w:rFonts w:eastAsia="Times New Roman"/>
                <w:bCs/>
                <w:lang w:val="en-US" w:eastAsia="pl-PL"/>
              </w:rPr>
              <w:t>Spatial management</w:t>
            </w:r>
          </w:p>
          <w:p w:rsid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Specialization (if applicable): ……………………..</w:t>
            </w:r>
          </w:p>
          <w:p w:rsidR="00384835" w:rsidRDefault="00384835" w:rsidP="00384835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 xml:space="preserve">Profile:  academic / </w:t>
            </w:r>
            <w:r>
              <w:rPr>
                <w:rFonts w:eastAsia="Times New Roman"/>
                <w:b/>
                <w:bCs/>
                <w:strike/>
                <w:lang w:val="en-US" w:eastAsia="pl-PL"/>
              </w:rPr>
              <w:t>practical</w:t>
            </w:r>
            <w:r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384835" w:rsidRDefault="00384835" w:rsidP="0038483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 xml:space="preserve">Level and form of studies: </w:t>
            </w:r>
            <w:r>
              <w:rPr>
                <w:rFonts w:eastAsia="Times New Roman"/>
                <w:b/>
                <w:bCs/>
                <w:strike/>
                <w:lang w:val="en-US" w:eastAsia="pl-PL"/>
              </w:rPr>
              <w:t>1st</w:t>
            </w:r>
            <w:r>
              <w:rPr>
                <w:rFonts w:eastAsia="Times New Roman"/>
                <w:b/>
                <w:bCs/>
                <w:lang w:val="en-US" w:eastAsia="pl-PL"/>
              </w:rPr>
              <w:t xml:space="preserve">/ 2nd level, </w:t>
            </w:r>
            <w:r>
              <w:rPr>
                <w:rFonts w:eastAsia="Times New Roman"/>
                <w:b/>
                <w:bCs/>
                <w:strike/>
                <w:lang w:val="en-US" w:eastAsia="pl-PL"/>
              </w:rPr>
              <w:t>uniform magister studies</w:t>
            </w:r>
            <w:r>
              <w:rPr>
                <w:rFonts w:eastAsia="Times New Roman"/>
                <w:b/>
                <w:bCs/>
                <w:lang w:val="en-US" w:eastAsia="pl-PL"/>
              </w:rPr>
              <w:t xml:space="preserve">*, full-time / </w:t>
            </w:r>
            <w:r>
              <w:rPr>
                <w:rFonts w:eastAsia="Times New Roman"/>
                <w:b/>
                <w:bCs/>
                <w:strike/>
                <w:lang w:val="en-US" w:eastAsia="pl-PL"/>
              </w:rPr>
              <w:t>part-time</w:t>
            </w:r>
            <w:r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384835" w:rsidRDefault="00384835" w:rsidP="0038483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 xml:space="preserve">Kind of subject: obligatory / </w:t>
            </w:r>
            <w:r>
              <w:rPr>
                <w:rFonts w:eastAsia="Times New Roman"/>
                <w:b/>
                <w:bCs/>
                <w:strike/>
                <w:lang w:val="en-US" w:eastAsia="pl-PL"/>
              </w:rPr>
              <w:t>optional</w:t>
            </w:r>
            <w:r>
              <w:rPr>
                <w:rFonts w:eastAsia="Times New Roman"/>
                <w:b/>
                <w:bCs/>
                <w:lang w:val="en-US" w:eastAsia="pl-PL"/>
              </w:rPr>
              <w:t xml:space="preserve"> / </w:t>
            </w:r>
            <w:r>
              <w:rPr>
                <w:rFonts w:eastAsia="Times New Roman"/>
                <w:b/>
                <w:bCs/>
                <w:strike/>
                <w:lang w:val="en-US" w:eastAsia="pl-PL"/>
              </w:rPr>
              <w:t>university-wide</w:t>
            </w:r>
            <w:r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384835" w:rsidRPr="00622B90" w:rsidRDefault="00384835" w:rsidP="00AF684B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 xml:space="preserve">Subject code </w:t>
            </w:r>
            <w:r w:rsidR="00AF684B" w:rsidRPr="00622B90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val="en-US" w:eastAsia="pl-PL"/>
              </w:rPr>
              <w:t>GPA117578C</w:t>
            </w:r>
          </w:p>
          <w:p w:rsidR="00551CD3" w:rsidRPr="00551CD3" w:rsidRDefault="00384835" w:rsidP="0038483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 xml:space="preserve">Group of courses </w:t>
            </w:r>
            <w:r>
              <w:rPr>
                <w:rFonts w:eastAsia="Times New Roman"/>
                <w:b/>
                <w:bCs/>
                <w:strike/>
                <w:lang w:val="en-US" w:eastAsia="pl-PL"/>
              </w:rPr>
              <w:t>YES</w:t>
            </w:r>
            <w:r>
              <w:rPr>
                <w:rFonts w:eastAsia="Times New Roman"/>
                <w:b/>
                <w:bCs/>
                <w:lang w:val="en-US" w:eastAsia="pl-PL"/>
              </w:rPr>
              <w:t xml:space="preserve"> / NO*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39"/>
        <w:gridCol w:w="1327"/>
        <w:gridCol w:w="949"/>
        <w:gridCol w:w="1390"/>
        <w:gridCol w:w="1390"/>
        <w:gridCol w:w="1390"/>
      </w:tblGrid>
      <w:tr w:rsidR="007F7B5C" w:rsidRPr="00551CD3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7F7B5C" w:rsidRPr="007117F6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7117F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103445" w:rsidP="0010344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7F7B5C" w:rsidRPr="007117F6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7117F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103445" w:rsidP="0010344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7F7B5C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03445" w:rsidRDefault="00551CD3" w:rsidP="007117F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 w:rsidRPr="00103445">
              <w:rPr>
                <w:rFonts w:eastAsia="Times New Roman"/>
                <w:sz w:val="20"/>
                <w:lang w:val="en-US" w:eastAsia="pl-PL"/>
              </w:rPr>
              <w:t>Examinatio</w:t>
            </w:r>
            <w:proofErr w:type="spellEnd"/>
            <w:r w:rsidR="00103445" w:rsidRPr="00103445">
              <w:rPr>
                <w:rFonts w:eastAsia="Times New Roman"/>
                <w:sz w:val="20"/>
                <w:lang w:val="en-US" w:eastAsia="pl-PL"/>
              </w:rPr>
              <w:t>/ crediting with grade*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10344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="00551CD3" w:rsidRPr="00551CD3">
              <w:rPr>
                <w:rFonts w:eastAsia="Times New Roman"/>
                <w:sz w:val="20"/>
                <w:lang w:eastAsia="pl-PL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</w:tr>
      <w:tr w:rsidR="007F7B5C" w:rsidRPr="00622B90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7F7B5C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9B259D" w:rsidP="009B259D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7F7B5C" w:rsidRPr="009B259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practical classes</w:t>
            </w:r>
            <w:r w:rsidR="007F7B5C">
              <w:rPr>
                <w:rFonts w:eastAsia="Times New Roman"/>
                <w:sz w:val="20"/>
                <w:lang w:val="en-US" w:eastAsia="pl-PL"/>
              </w:rPr>
              <w:t xml:space="preserve"> (P)</w:t>
            </w:r>
            <w:r w:rsidRPr="00551CD3">
              <w:rPr>
                <w:rFonts w:eastAsia="Times New Roman"/>
                <w:sz w:val="20"/>
                <w:lang w:val="en-US" w:eastAsia="pl-PL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9B259D" w:rsidP="009B259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7F7B5C" w:rsidRPr="009B259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</w:t>
            </w:r>
            <w:bookmarkStart w:id="2" w:name="_Hlk31881015"/>
            <w:r w:rsidRPr="00551CD3">
              <w:rPr>
                <w:rFonts w:eastAsia="Times New Roman"/>
                <w:sz w:val="20"/>
                <w:lang w:val="en-US" w:eastAsia="pl-PL"/>
              </w:rPr>
              <w:t xml:space="preserve">points </w:t>
            </w:r>
            <w:r w:rsidR="007F7B5C">
              <w:rPr>
                <w:rFonts w:eastAsia="Times New Roman"/>
                <w:sz w:val="20"/>
                <w:lang w:val="en-US" w:eastAsia="pl-PL"/>
              </w:rPr>
              <w:t xml:space="preserve">corresponding to classes that require </w:t>
            </w:r>
            <w:r w:rsidRPr="00551CD3">
              <w:rPr>
                <w:rFonts w:eastAsia="Times New Roman"/>
                <w:sz w:val="20"/>
                <w:lang w:val="en-US" w:eastAsia="pl-PL"/>
              </w:rPr>
              <w:t xml:space="preserve">direct </w:t>
            </w:r>
            <w:r w:rsidR="007F7B5C">
              <w:rPr>
                <w:rFonts w:eastAsia="Times New Roman"/>
                <w:sz w:val="20"/>
                <w:lang w:val="en-US" w:eastAsia="pl-PL"/>
              </w:rPr>
              <w:t xml:space="preserve">participation of lecturers </w:t>
            </w:r>
            <w:r w:rsidR="0009548D">
              <w:rPr>
                <w:rFonts w:eastAsia="Times New Roman"/>
                <w:sz w:val="20"/>
                <w:lang w:val="en-US" w:eastAsia="pl-PL"/>
              </w:rPr>
              <w:t xml:space="preserve">and other </w:t>
            </w:r>
            <w:r w:rsidR="007F7B5C">
              <w:rPr>
                <w:rFonts w:eastAsia="Times New Roman"/>
                <w:sz w:val="20"/>
                <w:lang w:val="en-US" w:eastAsia="pl-PL"/>
              </w:rPr>
              <w:t xml:space="preserve">academics </w:t>
            </w:r>
            <w:r w:rsidR="0009548D">
              <w:rPr>
                <w:rFonts w:eastAsia="Times New Roman"/>
                <w:sz w:val="20"/>
                <w:lang w:val="en-US" w:eastAsia="pl-PL"/>
              </w:rPr>
              <w:t>(BU)</w:t>
            </w:r>
            <w:bookmarkEnd w:id="2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9B259D" w:rsidP="009B259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</w:t>
      </w:r>
      <w:proofErr w:type="spellStart"/>
      <w:r w:rsidRPr="00551CD3">
        <w:rPr>
          <w:rFonts w:eastAsia="Times New Roman"/>
          <w:sz w:val="12"/>
          <w:lang w:eastAsia="pl-PL"/>
        </w:rPr>
        <w:t>delete</w:t>
      </w:r>
      <w:proofErr w:type="spellEnd"/>
      <w:r w:rsidRPr="00551CD3">
        <w:rPr>
          <w:rFonts w:eastAsia="Times New Roman"/>
          <w:sz w:val="12"/>
          <w:lang w:eastAsia="pl-PL"/>
        </w:rPr>
        <w:t xml:space="preserve"> as </w:t>
      </w:r>
      <w:r w:rsidR="00232C07">
        <w:rPr>
          <w:rFonts w:eastAsia="Times New Roman"/>
          <w:sz w:val="12"/>
          <w:lang w:eastAsia="pl-PL"/>
        </w:rPr>
        <w:t xml:space="preserve">not </w:t>
      </w:r>
      <w:proofErr w:type="spellStart"/>
      <w:r w:rsidR="00232C07">
        <w:rPr>
          <w:rFonts w:eastAsia="Times New Roman"/>
          <w:sz w:val="12"/>
          <w:lang w:eastAsia="pl-PL"/>
        </w:rPr>
        <w:t>necessary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622B90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551CD3" w:rsidRPr="00103445" w:rsidRDefault="00103445" w:rsidP="00232C07">
            <w:pPr>
              <w:spacing w:after="0" w:line="240" w:lineRule="auto"/>
              <w:rPr>
                <w:rFonts w:eastAsia="Times New Roman"/>
                <w:i/>
                <w:lang w:val="en-US" w:eastAsia="pl-PL"/>
              </w:rPr>
            </w:pPr>
            <w:r w:rsidRPr="00103445">
              <w:rPr>
                <w:rFonts w:eastAsia="Times New Roman"/>
                <w:lang w:val="en-US" w:eastAsia="pl-PL"/>
              </w:rPr>
              <w:t xml:space="preserve">Passed examination on subject </w:t>
            </w:r>
            <w:r w:rsidRPr="00103445">
              <w:rPr>
                <w:rFonts w:eastAsia="Times New Roman"/>
                <w:i/>
                <w:lang w:val="en-US" w:eastAsia="pl-PL"/>
              </w:rPr>
              <w:t>Legislative technique in planning</w:t>
            </w:r>
            <w:r w:rsidR="00831E73">
              <w:rPr>
                <w:rFonts w:eastAsia="Times New Roman"/>
                <w:i/>
                <w:lang w:val="en-US" w:eastAsia="pl-PL"/>
              </w:rPr>
              <w:t xml:space="preserve"> 1</w:t>
            </w:r>
          </w:p>
          <w:p w:rsidR="00551CD3" w:rsidRPr="00103445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622B90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7117F6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4"/>
            <w:bookmarkEnd w:id="4"/>
            <w:r w:rsidRPr="007117F6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:rsidR="00551CD3" w:rsidRDefault="00AA13D5" w:rsidP="007117F6">
            <w:pPr>
              <w:spacing w:after="0" w:line="240" w:lineRule="auto"/>
              <w:rPr>
                <w:lang w:val="en-US"/>
              </w:rPr>
            </w:pPr>
            <w:r w:rsidRPr="007117F6">
              <w:rPr>
                <w:rFonts w:eastAsia="Times New Roman"/>
                <w:sz w:val="22"/>
                <w:lang w:val="en-US" w:eastAsia="pl-PL"/>
              </w:rPr>
              <w:t>C</w:t>
            </w:r>
            <w:r w:rsidR="00551CD3" w:rsidRPr="007117F6">
              <w:rPr>
                <w:rFonts w:eastAsia="Times New Roman"/>
                <w:sz w:val="22"/>
                <w:lang w:val="en-US" w:eastAsia="pl-PL"/>
              </w:rPr>
              <w:t>1</w:t>
            </w:r>
            <w:r w:rsidR="006668BC">
              <w:rPr>
                <w:rFonts w:eastAsia="Times New Roman"/>
                <w:sz w:val="22"/>
                <w:lang w:val="en-US" w:eastAsia="pl-PL"/>
              </w:rPr>
              <w:t>.</w:t>
            </w:r>
            <w:r w:rsidR="006668BC" w:rsidRPr="001C0E9B">
              <w:rPr>
                <w:lang w:val="en-US"/>
              </w:rPr>
              <w:t xml:space="preserve"> To acquire skills in correct and effective constructing regulations in local development plans as well</w:t>
            </w:r>
            <w:r w:rsidR="006668BC">
              <w:rPr>
                <w:lang w:val="en-US"/>
              </w:rPr>
              <w:t xml:space="preserve"> as systems of such regulations.</w:t>
            </w:r>
          </w:p>
          <w:p w:rsidR="006668BC" w:rsidRPr="007117F6" w:rsidRDefault="006668BC" w:rsidP="007117F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lang w:val="en-US"/>
              </w:rPr>
              <w:t xml:space="preserve">C2. </w:t>
            </w:r>
            <w:r w:rsidRPr="001C0E9B">
              <w:rPr>
                <w:lang w:val="en-US"/>
              </w:rPr>
              <w:t>To acquire skills in gathering for formulating of local development plan regulations from changes in national law on spatial planning and from experiences on plan regulation effectiveness.</w:t>
            </w:r>
          </w:p>
        </w:tc>
      </w:tr>
    </w:tbl>
    <w:p w:rsidR="00551CD3" w:rsidRPr="006668BC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622B90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SUBJECT EDUCATIONAL EFFECTS</w:t>
            </w:r>
          </w:p>
          <w:p w:rsidR="007117F6" w:rsidRPr="004A2BBB" w:rsidRDefault="007117F6" w:rsidP="007117F6">
            <w:pPr>
              <w:tabs>
                <w:tab w:val="left" w:pos="719"/>
              </w:tabs>
              <w:spacing w:after="0"/>
              <w:ind w:left="719" w:hanging="719"/>
              <w:rPr>
                <w:sz w:val="22"/>
                <w:szCs w:val="22"/>
                <w:lang w:val="en-US"/>
              </w:rPr>
            </w:pPr>
            <w:r w:rsidRPr="004A2BBB">
              <w:rPr>
                <w:sz w:val="22"/>
                <w:szCs w:val="22"/>
                <w:lang w:val="en-US"/>
              </w:rPr>
              <w:t>relating to knowledge:</w:t>
            </w:r>
          </w:p>
          <w:p w:rsidR="007117F6" w:rsidRPr="004A2BBB" w:rsidRDefault="007117F6" w:rsidP="007117F6">
            <w:pPr>
              <w:tabs>
                <w:tab w:val="left" w:pos="719"/>
              </w:tabs>
              <w:spacing w:after="0"/>
              <w:ind w:left="719" w:hanging="719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PEU_W01</w:t>
            </w:r>
            <w:r w:rsidRPr="004A2BBB">
              <w:rPr>
                <w:sz w:val="22"/>
                <w:szCs w:val="22"/>
                <w:lang w:val="en-US"/>
              </w:rPr>
              <w:t xml:space="preserve"> demonstrate broad and theoretically grounded knowledge of different types of social structures and institutions, in particular those related to spatial aspects of the functioning or social structures (K2GP_W04)</w:t>
            </w:r>
          </w:p>
          <w:p w:rsidR="007117F6" w:rsidRPr="007117F6" w:rsidRDefault="007117F6" w:rsidP="007117F6">
            <w:pPr>
              <w:tabs>
                <w:tab w:val="left" w:pos="719"/>
              </w:tabs>
              <w:spacing w:after="0"/>
              <w:ind w:left="719" w:hanging="719"/>
              <w:rPr>
                <w:sz w:val="22"/>
                <w:szCs w:val="22"/>
              </w:rPr>
            </w:pPr>
            <w:r w:rsidRPr="007117F6">
              <w:rPr>
                <w:sz w:val="22"/>
                <w:szCs w:val="22"/>
              </w:rPr>
              <w:lastRenderedPageBreak/>
              <w:t>PEU_W02 ma pogłębioną i uporządkowaną wiedzę w zakresie systemu prawa i podstawowych zasad prawodawstwa, w szczególności odnoszącego się do kształtowania przestrzeni, a także systemów politycznych i zarządzania jednostkami terytorialnymi (K2GP_W05)</w:t>
            </w:r>
          </w:p>
          <w:p w:rsidR="007117F6" w:rsidRPr="004A2BBB" w:rsidRDefault="00545811" w:rsidP="007117F6">
            <w:pPr>
              <w:tabs>
                <w:tab w:val="left" w:pos="719"/>
              </w:tabs>
              <w:spacing w:after="0"/>
              <w:ind w:left="719" w:hanging="719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PEU_W03</w:t>
            </w:r>
            <w:r w:rsidR="007117F6" w:rsidRPr="004A2BBB">
              <w:rPr>
                <w:sz w:val="22"/>
                <w:szCs w:val="22"/>
                <w:lang w:val="en-US"/>
              </w:rPr>
              <w:t xml:space="preserve"> demonstrate systematic and theoretically grounded knowledge of planning of settlement units at an urban, metropolitan, regional, national and European scale (K2GP_W10</w:t>
            </w:r>
            <w:r w:rsidR="007117F6" w:rsidRPr="004A2BBB">
              <w:rPr>
                <w:sz w:val="22"/>
                <w:szCs w:val="22"/>
                <w:lang w:val="en-US"/>
              </w:rPr>
              <w:softHyphen/>
              <w:t>)</w:t>
            </w:r>
          </w:p>
          <w:p w:rsidR="007117F6" w:rsidRDefault="007117F6" w:rsidP="007117F6">
            <w:pPr>
              <w:tabs>
                <w:tab w:val="left" w:pos="719"/>
              </w:tabs>
              <w:spacing w:after="0"/>
              <w:ind w:left="719" w:hanging="719"/>
              <w:rPr>
                <w:sz w:val="22"/>
                <w:szCs w:val="22"/>
                <w:lang w:val="en-US"/>
              </w:rPr>
            </w:pPr>
          </w:p>
          <w:p w:rsidR="007117F6" w:rsidRPr="004A2BBB" w:rsidRDefault="007117F6" w:rsidP="007117F6">
            <w:pPr>
              <w:tabs>
                <w:tab w:val="left" w:pos="719"/>
              </w:tabs>
              <w:spacing w:after="0"/>
              <w:ind w:left="719" w:hanging="719"/>
              <w:rPr>
                <w:sz w:val="22"/>
                <w:szCs w:val="22"/>
                <w:lang w:val="en-US"/>
              </w:rPr>
            </w:pPr>
            <w:r w:rsidRPr="004A2BBB">
              <w:rPr>
                <w:sz w:val="22"/>
                <w:szCs w:val="22"/>
                <w:lang w:val="en-US"/>
              </w:rPr>
              <w:t>relating to skills:</w:t>
            </w:r>
          </w:p>
          <w:p w:rsidR="007117F6" w:rsidRPr="004A2BBB" w:rsidRDefault="007117F6" w:rsidP="007117F6">
            <w:pPr>
              <w:tabs>
                <w:tab w:val="left" w:pos="719"/>
              </w:tabs>
              <w:spacing w:after="0"/>
              <w:ind w:left="719" w:hanging="719"/>
              <w:rPr>
                <w:sz w:val="22"/>
                <w:szCs w:val="22"/>
                <w:lang w:val="en-US"/>
              </w:rPr>
            </w:pPr>
            <w:r w:rsidRPr="004A2BBB">
              <w:rPr>
                <w:sz w:val="22"/>
                <w:szCs w:val="22"/>
                <w:lang w:val="en-US"/>
              </w:rPr>
              <w:t>PEU_U01 demonstrate the ability to retrieve information from literature, databases and other sources, including those in English; demonstrate the ability to integrate, interpret, compare and critically evaluate the obtained data and draw conclusions and formulate and extensively justify opinions (K2GP_U01)</w:t>
            </w:r>
          </w:p>
          <w:p w:rsidR="007117F6" w:rsidRPr="004A2BBB" w:rsidRDefault="00545811" w:rsidP="007117F6">
            <w:pPr>
              <w:tabs>
                <w:tab w:val="left" w:pos="719"/>
              </w:tabs>
              <w:spacing w:after="0"/>
              <w:ind w:left="719" w:hanging="719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PEU_U02</w:t>
            </w:r>
            <w:r w:rsidR="007117F6" w:rsidRPr="004A2BBB">
              <w:rPr>
                <w:sz w:val="22"/>
                <w:szCs w:val="22"/>
                <w:lang w:val="en-US"/>
              </w:rPr>
              <w:t xml:space="preserve"> plan and carry out the procedure of formulating all the urban planning and planning documents required by law (K2GP_U06)</w:t>
            </w:r>
          </w:p>
          <w:p w:rsidR="007117F6" w:rsidRPr="004A2BBB" w:rsidRDefault="00545811" w:rsidP="007117F6">
            <w:pPr>
              <w:tabs>
                <w:tab w:val="left" w:pos="719"/>
              </w:tabs>
              <w:spacing w:after="0"/>
              <w:ind w:left="719" w:hanging="719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PEU_U03</w:t>
            </w:r>
            <w:r w:rsidR="007117F6" w:rsidRPr="004A2BBB">
              <w:rPr>
                <w:sz w:val="22"/>
                <w:szCs w:val="22"/>
                <w:lang w:val="en-US"/>
              </w:rPr>
              <w:t xml:space="preserve"> assess the usability and possibility of implementation of new achievements related to the methods and techniques in urban and spatial planning, as well as spatial management involving innovative solutions (K2GP_U11)</w:t>
            </w:r>
          </w:p>
          <w:p w:rsidR="007117F6" w:rsidRPr="004A2BBB" w:rsidRDefault="007117F6" w:rsidP="007117F6">
            <w:pPr>
              <w:tabs>
                <w:tab w:val="left" w:pos="719"/>
              </w:tabs>
              <w:spacing w:after="0"/>
              <w:rPr>
                <w:sz w:val="22"/>
                <w:szCs w:val="22"/>
                <w:lang w:val="en-US"/>
              </w:rPr>
            </w:pPr>
          </w:p>
          <w:p w:rsidR="007117F6" w:rsidRPr="004A2BBB" w:rsidRDefault="007117F6" w:rsidP="007117F6">
            <w:pPr>
              <w:tabs>
                <w:tab w:val="left" w:pos="719"/>
              </w:tabs>
              <w:spacing w:after="0"/>
              <w:ind w:left="719" w:hanging="719"/>
              <w:rPr>
                <w:sz w:val="22"/>
                <w:szCs w:val="22"/>
                <w:lang w:val="en-US"/>
              </w:rPr>
            </w:pPr>
            <w:r w:rsidRPr="004A2BBB">
              <w:rPr>
                <w:sz w:val="22"/>
                <w:szCs w:val="22"/>
                <w:lang w:val="en-US"/>
              </w:rPr>
              <w:t>relating to social competences:</w:t>
            </w:r>
          </w:p>
          <w:p w:rsidR="007117F6" w:rsidRPr="004A2BBB" w:rsidRDefault="007117F6" w:rsidP="007117F6">
            <w:pPr>
              <w:tabs>
                <w:tab w:val="left" w:pos="719"/>
              </w:tabs>
              <w:spacing w:after="0"/>
              <w:ind w:left="719" w:hanging="719"/>
              <w:rPr>
                <w:sz w:val="22"/>
                <w:szCs w:val="22"/>
                <w:lang w:val="en-US"/>
              </w:rPr>
            </w:pPr>
            <w:r w:rsidRPr="004A2BBB">
              <w:rPr>
                <w:sz w:val="22"/>
                <w:szCs w:val="22"/>
                <w:lang w:val="en-US"/>
              </w:rPr>
              <w:t>PEU_K01 be critical of his or her knowledge and skills and constantly deepen, expand and perfect them (K2GP_K01)</w:t>
            </w:r>
          </w:p>
          <w:p w:rsidR="007117F6" w:rsidRPr="004A2BBB" w:rsidRDefault="007117F6" w:rsidP="007117F6">
            <w:pPr>
              <w:tabs>
                <w:tab w:val="left" w:pos="719"/>
              </w:tabs>
              <w:spacing w:after="0"/>
              <w:ind w:left="719" w:hanging="719"/>
              <w:rPr>
                <w:sz w:val="22"/>
                <w:szCs w:val="22"/>
                <w:lang w:val="en-US"/>
              </w:rPr>
            </w:pPr>
            <w:r w:rsidRPr="004A2BBB">
              <w:rPr>
                <w:sz w:val="22"/>
                <w:szCs w:val="22"/>
                <w:lang w:val="en-US"/>
              </w:rPr>
              <w:t>PEU_K02 recognize the importance of knowledge in solving cognitive problems, be guided by the principle of rationality in identifying and solving problems (K2GP_K02)</w:t>
            </w:r>
          </w:p>
          <w:p w:rsidR="007117F6" w:rsidRPr="004A2BBB" w:rsidRDefault="007117F6" w:rsidP="007117F6">
            <w:pPr>
              <w:tabs>
                <w:tab w:val="left" w:pos="719"/>
              </w:tabs>
              <w:spacing w:after="0"/>
              <w:ind w:left="719" w:hanging="719"/>
              <w:rPr>
                <w:sz w:val="22"/>
                <w:szCs w:val="22"/>
                <w:lang w:val="en-US"/>
              </w:rPr>
            </w:pPr>
            <w:r w:rsidRPr="004A2BBB">
              <w:rPr>
                <w:sz w:val="22"/>
                <w:szCs w:val="22"/>
                <w:lang w:val="en-US"/>
              </w:rPr>
              <w:t>PEU_K03 work for the public interest and understand the social responsibility of the urban planning profession (K2GP_K04)</w:t>
            </w:r>
          </w:p>
          <w:p w:rsidR="00551CD3" w:rsidRPr="007117F6" w:rsidRDefault="007117F6" w:rsidP="007117F6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4A2BBB">
              <w:rPr>
                <w:sz w:val="22"/>
                <w:szCs w:val="22"/>
                <w:lang w:val="en-US"/>
              </w:rPr>
              <w:t>PEU_K04 comply with the rules of professional ethics of an urban planner and expect the same from others (K2GP_K05)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3"/>
        <w:gridCol w:w="7112"/>
        <w:gridCol w:w="1130"/>
      </w:tblGrid>
      <w:tr w:rsidR="00551CD3" w:rsidRPr="00551CD3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551CD3" w:rsidRPr="00551CD3" w:rsidTr="00FA2E7A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B15244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Classes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proofErr w:type="spellStart"/>
            <w:r w:rsidRPr="00FA2E7A">
              <w:rPr>
                <w:b/>
                <w:sz w:val="18"/>
                <w:szCs w:val="18"/>
              </w:rPr>
              <w:t>Number</w:t>
            </w:r>
            <w:proofErr w:type="spellEnd"/>
            <w:r w:rsidRPr="00FA2E7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FA2E7A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9632C6" w:rsidRPr="00551CD3" w:rsidTr="006A72CA">
        <w:trPr>
          <w:trHeight w:val="15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632C6" w:rsidRPr="00FA2E7A" w:rsidRDefault="00B15244" w:rsidP="009632C6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Cl</w:t>
            </w:r>
            <w:r w:rsidR="009632C6"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 1</w:t>
            </w:r>
          </w:p>
        </w:tc>
        <w:tc>
          <w:tcPr>
            <w:tcW w:w="7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632C6" w:rsidRPr="00B15244" w:rsidRDefault="009632C6" w:rsidP="00B15244">
            <w:pPr>
              <w:snapToGrid w:val="0"/>
              <w:spacing w:before="20" w:after="20"/>
              <w:rPr>
                <w:bCs/>
                <w:lang w:val="en-US"/>
              </w:rPr>
            </w:pPr>
            <w:r w:rsidRPr="00E41310">
              <w:rPr>
                <w:bCs/>
                <w:lang w:val="en-US"/>
              </w:rPr>
              <w:t xml:space="preserve">Presentation of the subject. </w:t>
            </w:r>
            <w:r w:rsidR="00B15244">
              <w:rPr>
                <w:bCs/>
                <w:lang w:val="en-US"/>
              </w:rPr>
              <w:t>Explanation the essence of subject. Selection of tasks for students.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632C6" w:rsidRPr="00B15244" w:rsidRDefault="009632C6" w:rsidP="009632C6">
            <w:pPr>
              <w:spacing w:after="0" w:line="240" w:lineRule="auto"/>
              <w:jc w:val="center"/>
              <w:rPr>
                <w:rFonts w:eastAsia="Times New Roman"/>
                <w:sz w:val="2"/>
                <w:lang w:val="en-US" w:eastAsia="pl-PL"/>
              </w:rPr>
            </w:pPr>
          </w:p>
          <w:p w:rsidR="009632C6" w:rsidRPr="00B15244" w:rsidRDefault="009632C6" w:rsidP="009632C6">
            <w:pPr>
              <w:spacing w:after="0" w:line="240" w:lineRule="auto"/>
              <w:jc w:val="center"/>
              <w:rPr>
                <w:rFonts w:eastAsia="Times New Roman"/>
                <w:sz w:val="2"/>
                <w:lang w:val="en-US" w:eastAsia="pl-PL"/>
              </w:rPr>
            </w:pPr>
          </w:p>
          <w:p w:rsidR="009632C6" w:rsidRPr="00B15244" w:rsidRDefault="009632C6" w:rsidP="009632C6">
            <w:pPr>
              <w:spacing w:after="0" w:line="240" w:lineRule="auto"/>
              <w:jc w:val="center"/>
              <w:rPr>
                <w:rFonts w:eastAsia="Times New Roman"/>
                <w:sz w:val="2"/>
                <w:lang w:val="en-US" w:eastAsia="pl-PL"/>
              </w:rPr>
            </w:pPr>
          </w:p>
          <w:p w:rsidR="009632C6" w:rsidRPr="00B15244" w:rsidRDefault="009632C6" w:rsidP="009632C6">
            <w:pPr>
              <w:spacing w:after="0" w:line="240" w:lineRule="auto"/>
              <w:jc w:val="center"/>
              <w:rPr>
                <w:rFonts w:eastAsia="Times New Roman"/>
                <w:sz w:val="2"/>
                <w:lang w:val="en-US" w:eastAsia="pl-PL"/>
              </w:rPr>
            </w:pPr>
          </w:p>
          <w:p w:rsidR="009632C6" w:rsidRPr="00551CD3" w:rsidRDefault="009632C6" w:rsidP="009632C6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>
              <w:rPr>
                <w:rFonts w:eastAsia="Times New Roman"/>
                <w:sz w:val="2"/>
                <w:lang w:eastAsia="pl-PL"/>
              </w:rPr>
              <w:t>22</w:t>
            </w:r>
            <w:r>
              <w:t>2</w:t>
            </w:r>
          </w:p>
        </w:tc>
      </w:tr>
      <w:tr w:rsidR="009632C6" w:rsidRPr="006A72CA" w:rsidTr="006A72CA">
        <w:trPr>
          <w:trHeight w:val="15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632C6" w:rsidRPr="00FA2E7A" w:rsidRDefault="009632C6" w:rsidP="009632C6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2</w:t>
            </w:r>
          </w:p>
        </w:tc>
        <w:tc>
          <w:tcPr>
            <w:tcW w:w="7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632C6" w:rsidRPr="00B15244" w:rsidRDefault="00B15244" w:rsidP="009632C6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bCs/>
                <w:lang w:val="en-US"/>
              </w:rPr>
              <w:t xml:space="preserve">Presentations and discussion on formulas of regulations in local development plans for whole area of the plan </w:t>
            </w:r>
            <w:r w:rsidR="006A72CA">
              <w:rPr>
                <w:bCs/>
                <w:lang w:val="en-US"/>
              </w:rPr>
              <w:t>referring to transport system.</w:t>
            </w:r>
            <w:r w:rsidR="009632C6" w:rsidRPr="0017762E">
              <w:rPr>
                <w:bCs/>
                <w:lang w:val="en-US"/>
              </w:rPr>
              <w:t xml:space="preserve">  </w:t>
            </w:r>
            <w:r w:rsidR="009632C6" w:rsidRPr="0017762E">
              <w:rPr>
                <w:rFonts w:ascii="Calibri" w:hAnsi="Calibri"/>
                <w:b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632C6" w:rsidRPr="006A72CA" w:rsidRDefault="009632C6" w:rsidP="009632C6">
            <w:pPr>
              <w:spacing w:after="0" w:line="240" w:lineRule="auto"/>
              <w:jc w:val="center"/>
              <w:rPr>
                <w:rFonts w:eastAsia="Times New Roman"/>
                <w:sz w:val="2"/>
                <w:lang w:val="en-US" w:eastAsia="pl-PL"/>
              </w:rPr>
            </w:pPr>
            <w:r w:rsidRPr="006A72CA">
              <w:rPr>
                <w:rFonts w:eastAsia="Times New Roman"/>
                <w:sz w:val="2"/>
                <w:lang w:val="en-US" w:eastAsia="pl-PL"/>
              </w:rPr>
              <w:t>222</w:t>
            </w:r>
            <w:r w:rsidRPr="006A72CA">
              <w:rPr>
                <w:lang w:val="en-US"/>
              </w:rPr>
              <w:t>2</w:t>
            </w:r>
          </w:p>
        </w:tc>
      </w:tr>
      <w:tr w:rsidR="009632C6" w:rsidRPr="00551CD3" w:rsidTr="006A72CA">
        <w:trPr>
          <w:trHeight w:val="15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632C6" w:rsidRPr="006A72CA" w:rsidRDefault="009632C6" w:rsidP="009632C6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6A72CA"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proofErr w:type="spellEnd"/>
            <w:r w:rsidRPr="006A72CA">
              <w:rPr>
                <w:rFonts w:eastAsia="Times New Roman"/>
                <w:sz w:val="22"/>
                <w:szCs w:val="22"/>
                <w:lang w:val="en-US" w:eastAsia="pl-PL"/>
              </w:rPr>
              <w:t xml:space="preserve"> 3</w:t>
            </w:r>
            <w:r w:rsidR="006A72CA">
              <w:rPr>
                <w:rFonts w:eastAsia="Times New Roman"/>
                <w:sz w:val="22"/>
                <w:szCs w:val="22"/>
                <w:lang w:val="en-US" w:eastAsia="pl-PL"/>
              </w:rPr>
              <w:t>-4</w:t>
            </w:r>
          </w:p>
        </w:tc>
        <w:tc>
          <w:tcPr>
            <w:tcW w:w="7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632C6" w:rsidRPr="006A72CA" w:rsidRDefault="006A72CA" w:rsidP="006A72CA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bCs/>
                <w:lang w:val="en-US"/>
              </w:rPr>
              <w:t>Presentations and discussion on formulas of regulations in local development plans for whole area of the plan referring to form of buildings and terrain arrangement.</w:t>
            </w:r>
            <w:r w:rsidRPr="0017762E">
              <w:rPr>
                <w:bCs/>
                <w:lang w:val="en-US"/>
              </w:rPr>
              <w:t xml:space="preserve">  </w:t>
            </w:r>
            <w:r w:rsidRPr="0017762E">
              <w:rPr>
                <w:rFonts w:ascii="Calibri" w:hAnsi="Calibri"/>
                <w:b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632C6" w:rsidRPr="00551CD3" w:rsidRDefault="009632C6" w:rsidP="009632C6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>
              <w:rPr>
                <w:rFonts w:eastAsia="Times New Roman"/>
                <w:sz w:val="2"/>
                <w:lang w:eastAsia="pl-PL"/>
              </w:rPr>
              <w:t>222</w:t>
            </w:r>
            <w:r w:rsidR="006A72CA">
              <w:t>4</w:t>
            </w:r>
          </w:p>
        </w:tc>
      </w:tr>
      <w:tr w:rsidR="009632C6" w:rsidRPr="00551CD3" w:rsidTr="006A72CA">
        <w:trPr>
          <w:trHeight w:val="15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632C6" w:rsidRPr="00FA2E7A" w:rsidRDefault="009632C6" w:rsidP="009632C6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6A72CA">
              <w:rPr>
                <w:rFonts w:eastAsia="Times New Roman"/>
                <w:sz w:val="22"/>
                <w:szCs w:val="22"/>
                <w:lang w:eastAsia="pl-PL"/>
              </w:rPr>
              <w:t xml:space="preserve"> 5-6</w:t>
            </w:r>
          </w:p>
        </w:tc>
        <w:tc>
          <w:tcPr>
            <w:tcW w:w="7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632C6" w:rsidRPr="006A72CA" w:rsidRDefault="006A72CA" w:rsidP="006A72CA">
            <w:pPr>
              <w:snapToGrid w:val="0"/>
              <w:spacing w:before="20" w:after="20"/>
              <w:rPr>
                <w:rFonts w:ascii="Calibri" w:hAnsi="Calibri"/>
                <w:bCs/>
                <w:sz w:val="22"/>
                <w:szCs w:val="22"/>
                <w:lang w:val="en-US"/>
              </w:rPr>
            </w:pPr>
            <w:r>
              <w:rPr>
                <w:bCs/>
                <w:lang w:val="en-US"/>
              </w:rPr>
              <w:t>Presentations and discussion on formulas of regulations in local development plans for whole area of the plan referring to protection, subdivisions, technical infrastructure and urban compositions.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632C6" w:rsidRPr="00551CD3" w:rsidRDefault="009632C6" w:rsidP="009632C6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>
              <w:rPr>
                <w:rFonts w:eastAsia="Times New Roman"/>
                <w:sz w:val="2"/>
                <w:lang w:eastAsia="pl-PL"/>
              </w:rPr>
              <w:t>222</w:t>
            </w:r>
            <w:r w:rsidR="006A72CA">
              <w:t>4</w:t>
            </w:r>
          </w:p>
        </w:tc>
      </w:tr>
      <w:tr w:rsidR="009632C6" w:rsidRPr="009632C6" w:rsidTr="006A72CA">
        <w:trPr>
          <w:trHeight w:val="15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632C6" w:rsidRPr="00FA2E7A" w:rsidRDefault="009632C6" w:rsidP="009632C6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6A72CA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7</w:t>
            </w:r>
            <w:r w:rsidR="006A72CA">
              <w:rPr>
                <w:rFonts w:eastAsia="Times New Roman"/>
                <w:sz w:val="22"/>
                <w:szCs w:val="22"/>
                <w:lang w:eastAsia="pl-PL"/>
              </w:rPr>
              <w:t>-10</w:t>
            </w:r>
          </w:p>
        </w:tc>
        <w:tc>
          <w:tcPr>
            <w:tcW w:w="7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632C6" w:rsidRPr="0017762E" w:rsidRDefault="006A72CA" w:rsidP="006A72CA">
            <w:pPr>
              <w:snapToGrid w:val="0"/>
              <w:spacing w:before="20" w:after="20"/>
              <w:rPr>
                <w:lang w:val="en-US"/>
              </w:rPr>
            </w:pPr>
            <w:r>
              <w:rPr>
                <w:bCs/>
                <w:lang w:val="en-US"/>
              </w:rPr>
              <w:t>Presentations and discussion on formulas of regulations</w:t>
            </w:r>
            <w:r>
              <w:rPr>
                <w:lang w:val="en-US"/>
              </w:rPr>
              <w:t xml:space="preserve"> for classic zoning</w:t>
            </w:r>
            <w:r w:rsidR="009632C6" w:rsidRPr="0017762E">
              <w:rPr>
                <w:lang w:val="en-US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632C6" w:rsidRPr="009632C6" w:rsidRDefault="009632C6" w:rsidP="009632C6">
            <w:pPr>
              <w:spacing w:after="0" w:line="240" w:lineRule="auto"/>
              <w:jc w:val="center"/>
              <w:rPr>
                <w:rFonts w:eastAsia="Times New Roman"/>
                <w:sz w:val="2"/>
                <w:lang w:val="en-US" w:eastAsia="pl-PL"/>
              </w:rPr>
            </w:pPr>
            <w:r>
              <w:rPr>
                <w:rFonts w:eastAsia="Times New Roman"/>
                <w:sz w:val="2"/>
                <w:lang w:eastAsia="pl-PL"/>
              </w:rPr>
              <w:t>22</w:t>
            </w:r>
            <w:r w:rsidR="006A72CA">
              <w:t>8</w:t>
            </w:r>
          </w:p>
        </w:tc>
      </w:tr>
      <w:tr w:rsidR="009632C6" w:rsidRPr="00551CD3" w:rsidTr="006A72CA">
        <w:trPr>
          <w:trHeight w:val="15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632C6" w:rsidRPr="00FA2E7A" w:rsidRDefault="006A72CA" w:rsidP="009632C6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11-15</w:t>
            </w:r>
          </w:p>
        </w:tc>
        <w:tc>
          <w:tcPr>
            <w:tcW w:w="7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632C6" w:rsidRPr="007E7F4A" w:rsidRDefault="006A72CA" w:rsidP="009632C6">
            <w:pPr>
              <w:snapToGrid w:val="0"/>
              <w:spacing w:before="20" w:after="20"/>
              <w:rPr>
                <w:lang w:val="en-US"/>
              </w:rPr>
            </w:pPr>
            <w:r>
              <w:rPr>
                <w:bCs/>
                <w:lang w:val="en-US"/>
              </w:rPr>
              <w:t>Presentations and discussion on formulas of regulations</w:t>
            </w:r>
            <w:r>
              <w:rPr>
                <w:lang w:val="en-US"/>
              </w:rPr>
              <w:t xml:space="preserve"> for particular areas.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632C6" w:rsidRPr="00551CD3" w:rsidRDefault="006A72CA" w:rsidP="009632C6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>
              <w:t>10</w:t>
            </w:r>
          </w:p>
        </w:tc>
      </w:tr>
      <w:tr w:rsidR="009632C6" w:rsidRPr="00551CD3" w:rsidTr="006A72CA">
        <w:trPr>
          <w:trHeight w:val="15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632C6" w:rsidRPr="00FA2E7A" w:rsidRDefault="009632C6" w:rsidP="009632C6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632C6" w:rsidRPr="00FA2E7A" w:rsidRDefault="009632C6" w:rsidP="009632C6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Total </w:t>
            </w:r>
            <w:proofErr w:type="spellStart"/>
            <w:r w:rsidRPr="00FA2E7A">
              <w:rPr>
                <w:rFonts w:eastAsia="Times New Roman"/>
                <w:sz w:val="22"/>
                <w:szCs w:val="22"/>
                <w:lang w:eastAsia="pl-PL"/>
              </w:rPr>
              <w:t>hours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632C6" w:rsidRPr="00551CD3" w:rsidRDefault="009632C6" w:rsidP="009632C6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>
              <w:t>30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7"/>
      <w:bookmarkEnd w:id="7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7117F6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551CD3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1503E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N</w:t>
            </w:r>
            <w:r w:rsidR="00551CD3" w:rsidRPr="00551CD3">
              <w:rPr>
                <w:rFonts w:eastAsia="Times New Roman"/>
                <w:lang w:eastAsia="pl-PL"/>
              </w:rPr>
              <w:t>1.</w:t>
            </w:r>
            <w:r w:rsidR="009632C6">
              <w:rPr>
                <w:rFonts w:eastAsia="Times New Roman"/>
                <w:lang w:eastAsia="pl-PL"/>
              </w:rPr>
              <w:t xml:space="preserve"> </w:t>
            </w:r>
            <w:proofErr w:type="spellStart"/>
            <w:r w:rsidR="009632C6">
              <w:rPr>
                <w:rFonts w:eastAsia="Times New Roman"/>
                <w:lang w:eastAsia="pl-PL"/>
              </w:rPr>
              <w:t>Lecture</w:t>
            </w:r>
            <w:proofErr w:type="spellEnd"/>
            <w:r w:rsidR="009632C6">
              <w:rPr>
                <w:rFonts w:eastAsia="Times New Roman"/>
                <w:lang w:eastAsia="pl-PL"/>
              </w:rPr>
              <w:t xml:space="preserve"> with </w:t>
            </w:r>
            <w:proofErr w:type="spellStart"/>
            <w:r w:rsidR="009632C6">
              <w:rPr>
                <w:rFonts w:eastAsia="Times New Roman"/>
                <w:lang w:eastAsia="pl-PL"/>
              </w:rPr>
              <w:t>slides</w:t>
            </w:r>
            <w:proofErr w:type="spellEnd"/>
            <w:r w:rsidR="009632C6">
              <w:rPr>
                <w:rFonts w:eastAsia="Times New Roman"/>
                <w:lang w:eastAsia="pl-PL"/>
              </w:rPr>
              <w:t>.</w:t>
            </w:r>
            <w:bookmarkStart w:id="8" w:name="_GoBack"/>
            <w:bookmarkEnd w:id="8"/>
          </w:p>
        </w:tc>
      </w:tr>
    </w:tbl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>EVALUATION OF</w:t>
      </w:r>
      <w:r w:rsidR="0009548D">
        <w:rPr>
          <w:rFonts w:eastAsia="Times New Roman"/>
          <w:b/>
          <w:bCs/>
          <w:sz w:val="22"/>
          <w:lang w:val="en-US" w:eastAsia="pl-PL"/>
        </w:rPr>
        <w:t xml:space="preserve"> </w:t>
      </w:r>
      <w:r w:rsidRPr="00551CD3">
        <w:rPr>
          <w:rFonts w:eastAsia="Times New Roman"/>
          <w:b/>
          <w:bCs/>
          <w:sz w:val="22"/>
          <w:lang w:val="en-US" w:eastAsia="pl-PL"/>
        </w:rPr>
        <w:t xml:space="preserve"> SUBJECT </w:t>
      </w:r>
      <w:r w:rsidR="0009548D">
        <w:rPr>
          <w:rFonts w:eastAsia="Times New Roman"/>
          <w:b/>
          <w:bCs/>
          <w:sz w:val="22"/>
          <w:lang w:val="en-US" w:eastAsia="pl-PL"/>
        </w:rPr>
        <w:t xml:space="preserve">LEARNING  OUTCOMES 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0"/>
        <w:gridCol w:w="3969"/>
        <w:gridCol w:w="2916"/>
      </w:tblGrid>
      <w:tr w:rsidR="00551CD3" w:rsidRPr="00622B90" w:rsidTr="00545811"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9" w:name="table0C"/>
            <w:bookmarkEnd w:id="9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09548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 xml:space="preserve">Learning </w:t>
            </w:r>
            <w:proofErr w:type="spellStart"/>
            <w:r>
              <w:rPr>
                <w:rFonts w:eastAsia="Times New Roman"/>
                <w:sz w:val="22"/>
                <w:lang w:eastAsia="pl-PL"/>
              </w:rPr>
              <w:t>outcomes</w:t>
            </w:r>
            <w:proofErr w:type="spellEnd"/>
            <w:r w:rsidR="00551CD3"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="00232C07">
              <w:rPr>
                <w:rFonts w:eastAsia="Times New Roman"/>
                <w:sz w:val="22"/>
                <w:lang w:eastAsia="pl-PL"/>
              </w:rPr>
              <w:t>code</w:t>
            </w:r>
            <w:proofErr w:type="spellEnd"/>
          </w:p>
        </w:tc>
        <w:tc>
          <w:tcPr>
            <w:tcW w:w="2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 w:rsidR="0009548D">
              <w:rPr>
                <w:rFonts w:eastAsia="Times New Roman"/>
                <w:sz w:val="22"/>
                <w:lang w:val="en-US" w:eastAsia="pl-PL"/>
              </w:rPr>
              <w:t xml:space="preserve">learning </w:t>
            </w:r>
            <w:r w:rsidR="00A549F1">
              <w:rPr>
                <w:rFonts w:eastAsia="Times New Roman"/>
                <w:sz w:val="22"/>
                <w:lang w:val="en-US" w:eastAsia="pl-PL"/>
              </w:rPr>
              <w:t xml:space="preserve">outcomes </w:t>
            </w:r>
            <w:r w:rsidR="0009548D">
              <w:rPr>
                <w:rFonts w:eastAsia="Times New Roman"/>
                <w:sz w:val="22"/>
                <w:lang w:val="en-US" w:eastAsia="pl-PL"/>
              </w:rPr>
              <w:t xml:space="preserve">achievement </w:t>
            </w:r>
          </w:p>
        </w:tc>
      </w:tr>
      <w:tr w:rsidR="00FF4263" w:rsidRPr="00622B90" w:rsidTr="0041629C"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F4263" w:rsidRPr="00551CD3" w:rsidRDefault="00FF4263" w:rsidP="00545811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F1</w:t>
            </w:r>
          </w:p>
        </w:tc>
        <w:tc>
          <w:tcPr>
            <w:tcW w:w="396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FF4263" w:rsidRPr="003E1BA0" w:rsidRDefault="00FF4263" w:rsidP="00545811">
            <w:pPr>
              <w:rPr>
                <w:sz w:val="22"/>
                <w:szCs w:val="22"/>
              </w:rPr>
            </w:pPr>
            <w:r w:rsidRPr="003E1BA0">
              <w:rPr>
                <w:sz w:val="22"/>
                <w:szCs w:val="22"/>
              </w:rPr>
              <w:t xml:space="preserve">PEU_W01, </w:t>
            </w:r>
            <w:r>
              <w:rPr>
                <w:sz w:val="22"/>
                <w:szCs w:val="22"/>
              </w:rPr>
              <w:t>PEU_W02</w:t>
            </w:r>
            <w:r w:rsidRPr="003E1BA0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PEU_W03</w:t>
            </w:r>
            <w:r w:rsidRPr="003E1BA0">
              <w:rPr>
                <w:sz w:val="22"/>
                <w:szCs w:val="22"/>
              </w:rPr>
              <w:t>, PEU_U01</w:t>
            </w:r>
            <w:r>
              <w:rPr>
                <w:sz w:val="22"/>
                <w:szCs w:val="22"/>
              </w:rPr>
              <w:t>,</w:t>
            </w:r>
            <w:r w:rsidRPr="003E1BA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PEU_U02,</w:t>
            </w:r>
            <w:r w:rsidRPr="003E1BA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PEU_U03,</w:t>
            </w:r>
            <w:r w:rsidRPr="003E1BA0">
              <w:rPr>
                <w:sz w:val="22"/>
                <w:szCs w:val="22"/>
              </w:rPr>
              <w:t xml:space="preserve"> PEU_K01</w:t>
            </w:r>
            <w:r>
              <w:rPr>
                <w:sz w:val="22"/>
                <w:szCs w:val="22"/>
              </w:rPr>
              <w:t>,</w:t>
            </w:r>
            <w:r w:rsidRPr="003E1BA0">
              <w:rPr>
                <w:sz w:val="22"/>
                <w:szCs w:val="22"/>
              </w:rPr>
              <w:t xml:space="preserve"> PEU_K</w:t>
            </w:r>
            <w:r>
              <w:rPr>
                <w:sz w:val="22"/>
                <w:szCs w:val="22"/>
              </w:rPr>
              <w:t>02,</w:t>
            </w:r>
            <w:r w:rsidRPr="003E1BA0">
              <w:rPr>
                <w:sz w:val="22"/>
                <w:szCs w:val="22"/>
              </w:rPr>
              <w:t xml:space="preserve"> PEU_K</w:t>
            </w:r>
            <w:r>
              <w:rPr>
                <w:sz w:val="22"/>
                <w:szCs w:val="22"/>
              </w:rPr>
              <w:t>03,</w:t>
            </w:r>
            <w:r w:rsidRPr="003E1BA0">
              <w:rPr>
                <w:sz w:val="22"/>
                <w:szCs w:val="22"/>
              </w:rPr>
              <w:t xml:space="preserve"> PEU_K</w:t>
            </w:r>
            <w:r>
              <w:rPr>
                <w:sz w:val="22"/>
                <w:szCs w:val="22"/>
              </w:rPr>
              <w:t>04,</w:t>
            </w:r>
          </w:p>
        </w:tc>
        <w:tc>
          <w:tcPr>
            <w:tcW w:w="2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F4263" w:rsidRPr="009632C6" w:rsidRDefault="00FF4263" w:rsidP="0054581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Evaluation of elaboration of regulations.</w:t>
            </w:r>
          </w:p>
        </w:tc>
      </w:tr>
      <w:tr w:rsidR="00FF4263" w:rsidRPr="00622B90" w:rsidTr="0041629C"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F4263" w:rsidRPr="00551CD3" w:rsidRDefault="00FF4263" w:rsidP="00545811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F2</w:t>
            </w:r>
          </w:p>
        </w:tc>
        <w:tc>
          <w:tcPr>
            <w:tcW w:w="396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F4263" w:rsidRPr="003E1BA0" w:rsidRDefault="00FF4263" w:rsidP="00545811">
            <w:pPr>
              <w:rPr>
                <w:sz w:val="22"/>
                <w:szCs w:val="22"/>
              </w:rPr>
            </w:pPr>
          </w:p>
        </w:tc>
        <w:tc>
          <w:tcPr>
            <w:tcW w:w="2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F4263" w:rsidRPr="009632C6" w:rsidRDefault="00FF4263" w:rsidP="0054581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Evaluation of participation in discussion.</w:t>
            </w:r>
          </w:p>
        </w:tc>
      </w:tr>
      <w:tr w:rsidR="00545811" w:rsidRPr="00551CD3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45811" w:rsidRPr="00551CD3" w:rsidRDefault="00622B90" w:rsidP="00545811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sz w:val="22"/>
                <w:szCs w:val="22"/>
              </w:rPr>
              <w:t>P=50%*F1 + 5</w:t>
            </w:r>
            <w:r w:rsidR="00FF4263">
              <w:rPr>
                <w:sz w:val="22"/>
                <w:szCs w:val="22"/>
              </w:rPr>
              <w:t>0%*F2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D"/>
      <w:bookmarkEnd w:id="10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622B90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PRIMARY LITERATURE:</w:t>
            </w:r>
          </w:p>
          <w:p w:rsidR="00256CCA" w:rsidRPr="0010184D" w:rsidRDefault="00256CCA" w:rsidP="00256CCA">
            <w:pPr>
              <w:snapToGrid w:val="0"/>
              <w:spacing w:after="60"/>
              <w:rPr>
                <w:bCs/>
              </w:rPr>
            </w:pPr>
            <w:r>
              <w:rPr>
                <w:bCs/>
              </w:rPr>
              <w:t>[1]     Mironowicz Izabela,</w:t>
            </w:r>
            <w:r w:rsidRPr="0010184D">
              <w:rPr>
                <w:bCs/>
              </w:rPr>
              <w:t xml:space="preserve"> </w:t>
            </w:r>
            <w:r w:rsidRPr="0010184D">
              <w:rPr>
                <w:bCs/>
                <w:i/>
              </w:rPr>
              <w:t>Technika zapisu planistycznego</w:t>
            </w:r>
            <w:r w:rsidRPr="0010184D">
              <w:rPr>
                <w:bCs/>
              </w:rPr>
              <w:t xml:space="preserve">, Instytut Rozwoju Miast, Kraków 2005 </w:t>
            </w:r>
          </w:p>
          <w:p w:rsidR="00256CCA" w:rsidRDefault="00256CCA" w:rsidP="00256CCA">
            <w:pPr>
              <w:snapToGrid w:val="0"/>
              <w:spacing w:after="60"/>
              <w:rPr>
                <w:bCs/>
              </w:rPr>
            </w:pPr>
            <w:r>
              <w:rPr>
                <w:bCs/>
              </w:rPr>
              <w:t>[2]     Ossowicz Tomasz,</w:t>
            </w:r>
            <w:r w:rsidRPr="0010184D">
              <w:rPr>
                <w:bCs/>
              </w:rPr>
              <w:t xml:space="preserve"> </w:t>
            </w:r>
            <w:r w:rsidRPr="0010184D">
              <w:rPr>
                <w:bCs/>
                <w:i/>
              </w:rPr>
              <w:t>Linie zabudowy w planach miejscowych</w:t>
            </w:r>
            <w:r w:rsidRPr="0010184D">
              <w:rPr>
                <w:bCs/>
              </w:rPr>
              <w:t xml:space="preserve">, w: </w:t>
            </w:r>
            <w:proofErr w:type="spellStart"/>
            <w:r w:rsidRPr="0010184D">
              <w:rPr>
                <w:bCs/>
              </w:rPr>
              <w:t>Jędrzejkowski</w:t>
            </w:r>
            <w:proofErr w:type="spellEnd"/>
            <w:r w:rsidRPr="0010184D">
              <w:rPr>
                <w:bCs/>
              </w:rPr>
              <w:t xml:space="preserve"> Piotr, </w:t>
            </w:r>
            <w:proofErr w:type="spellStart"/>
            <w:r w:rsidRPr="0010184D">
              <w:rPr>
                <w:bCs/>
              </w:rPr>
              <w:t>Wiland</w:t>
            </w:r>
            <w:proofErr w:type="spellEnd"/>
            <w:r w:rsidRPr="0010184D">
              <w:rPr>
                <w:bCs/>
              </w:rPr>
              <w:t xml:space="preserve"> Marek, Wójcik Agnieszka (red.) „Planowanie przestrzenne w miastach”, Zeszyt Zachodniej Okręgowej Izby Urbanistycznej, Oficyna Wydawnicza ZOIU, Wrocław 2004, ss. 102-114</w:t>
            </w:r>
          </w:p>
          <w:p w:rsidR="00256CCA" w:rsidRPr="0010184D" w:rsidRDefault="00256CCA" w:rsidP="00256CCA">
            <w:pPr>
              <w:keepNext/>
              <w:overflowPunct w:val="0"/>
              <w:autoSpaceDE w:val="0"/>
              <w:autoSpaceDN w:val="0"/>
              <w:adjustRightInd w:val="0"/>
              <w:spacing w:after="0"/>
              <w:rPr>
                <w:bCs/>
              </w:rPr>
            </w:pPr>
            <w:r>
              <w:rPr>
                <w:bCs/>
              </w:rPr>
              <w:t xml:space="preserve">[3] </w:t>
            </w:r>
            <w:r w:rsidRPr="00A361FA">
              <w:rPr>
                <w:bCs/>
              </w:rPr>
              <w:t xml:space="preserve">Tomasz Ossowicz, </w:t>
            </w:r>
            <w:r w:rsidRPr="00A361FA">
              <w:rPr>
                <w:bCs/>
                <w:i/>
              </w:rPr>
              <w:t>Formułowanie ustaleń dotyczących zasad ochrony dziedzictwa kulturowego i zabytków w miejscowych planach zagospodarowania przestrzennego</w:t>
            </w:r>
            <w:r w:rsidRPr="00A361FA">
              <w:rPr>
                <w:bCs/>
              </w:rPr>
              <w:t xml:space="preserve">, w: Derc Adam, </w:t>
            </w:r>
            <w:proofErr w:type="spellStart"/>
            <w:r w:rsidRPr="00A361FA">
              <w:rPr>
                <w:bCs/>
              </w:rPr>
              <w:t>Wiland</w:t>
            </w:r>
            <w:proofErr w:type="spellEnd"/>
            <w:r w:rsidRPr="00A361FA">
              <w:rPr>
                <w:bCs/>
              </w:rPr>
              <w:t xml:space="preserve"> Marek, Hubicka Elżbieta, Wójcik Agnieszka (red.) „Problemy planistyczne wiosna 2008”, Zeszyt Zachodniej Okręgowej Izby Urbanistycznej, Oficyna Wydawnicza ZOIU, Wrocław 2008, ss.15-29</w:t>
            </w:r>
          </w:p>
          <w:p w:rsidR="00256CCA" w:rsidRDefault="00256CCA" w:rsidP="00256CCA">
            <w:pPr>
              <w:spacing w:after="60" w:line="240" w:lineRule="auto"/>
              <w:rPr>
                <w:rFonts w:eastAsia="Times New Roman"/>
                <w:b/>
                <w:bCs/>
                <w:caps/>
                <w:u w:val="single"/>
                <w:lang w:eastAsia="pl-PL"/>
              </w:rPr>
            </w:pPr>
            <w:r>
              <w:rPr>
                <w:bCs/>
              </w:rPr>
              <w:t>[4</w:t>
            </w:r>
            <w:r w:rsidRPr="0010184D">
              <w:rPr>
                <w:bCs/>
              </w:rPr>
              <w:t xml:space="preserve">]     Ustawa z dnia 23 marca 2003 roku o planowaniu i zagospodarowaniu przestrzennym </w:t>
            </w:r>
            <w:proofErr w:type="spellStart"/>
            <w:r w:rsidRPr="0010184D">
              <w:rPr>
                <w:bCs/>
              </w:rPr>
              <w:t>tj</w:t>
            </w:r>
            <w:proofErr w:type="spellEnd"/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 xml:space="preserve"> </w:t>
            </w:r>
          </w:p>
          <w:p w:rsidR="00551CD3" w:rsidRDefault="00551CD3" w:rsidP="00256CCA">
            <w:pPr>
              <w:spacing w:after="60" w:line="240" w:lineRule="auto"/>
              <w:rPr>
                <w:rFonts w:eastAsia="Times New Roman"/>
                <w:b/>
                <w:bCs/>
                <w:caps/>
                <w:u w:val="single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:rsidR="00256CCA" w:rsidRPr="0010184D" w:rsidRDefault="00256CCA" w:rsidP="00256CCA">
            <w:pPr>
              <w:keepNext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</w:rPr>
            </w:pPr>
            <w:r w:rsidRPr="0010184D">
              <w:rPr>
                <w:bCs/>
              </w:rPr>
              <w:t xml:space="preserve">Mironowicz I., Ossowicz T., </w:t>
            </w:r>
            <w:r w:rsidRPr="0010184D">
              <w:rPr>
                <w:bCs/>
                <w:i/>
              </w:rPr>
              <w:t>Technika zapisu planu miejscowego. Problemy zapisu w wybranych działach tematycznych</w:t>
            </w:r>
            <w:r w:rsidRPr="0010184D">
              <w:rPr>
                <w:bCs/>
              </w:rPr>
              <w:t>., w: E. Bagiński (red.), Zarys metod i technik badawczych, Oficyna Wydawnicza Politechniki Wrocławskiej, Wrocław, 1996</w:t>
            </w:r>
          </w:p>
          <w:p w:rsidR="00256CCA" w:rsidRPr="00F079B8" w:rsidRDefault="00256CCA" w:rsidP="00F079B8">
            <w:pPr>
              <w:keepNext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</w:rPr>
            </w:pPr>
            <w:proofErr w:type="spellStart"/>
            <w:r w:rsidRPr="0010184D">
              <w:rPr>
                <w:bCs/>
              </w:rPr>
              <w:t>Ziobrowski</w:t>
            </w:r>
            <w:proofErr w:type="spellEnd"/>
            <w:r w:rsidRPr="0010184D">
              <w:rPr>
                <w:bCs/>
              </w:rPr>
              <w:t xml:space="preserve"> Z., </w:t>
            </w:r>
            <w:proofErr w:type="spellStart"/>
            <w:r w:rsidRPr="0010184D">
              <w:rPr>
                <w:bCs/>
              </w:rPr>
              <w:t>Zastawniak</w:t>
            </w:r>
            <w:proofErr w:type="spellEnd"/>
            <w:r w:rsidRPr="0010184D">
              <w:rPr>
                <w:bCs/>
              </w:rPr>
              <w:t xml:space="preserve"> B., </w:t>
            </w:r>
            <w:proofErr w:type="spellStart"/>
            <w:r w:rsidRPr="0010184D">
              <w:rPr>
                <w:bCs/>
              </w:rPr>
              <w:t>Reizer</w:t>
            </w:r>
            <w:proofErr w:type="spellEnd"/>
            <w:r w:rsidRPr="0010184D">
              <w:rPr>
                <w:bCs/>
              </w:rPr>
              <w:t xml:space="preserve"> S., </w:t>
            </w:r>
            <w:r w:rsidRPr="0010184D">
              <w:rPr>
                <w:bCs/>
                <w:i/>
              </w:rPr>
              <w:t>Zasady zapisu ustaleń planów miejscowych</w:t>
            </w:r>
            <w:r w:rsidRPr="0010184D">
              <w:rPr>
                <w:bCs/>
              </w:rPr>
              <w:t>. Instytut Gospodarki Przestrzennej i Komunalnej Oddział Kraków, Kraków, 1995</w:t>
            </w:r>
          </w:p>
          <w:p w:rsidR="00551CD3" w:rsidRPr="00256CCA" w:rsidRDefault="00256CCA" w:rsidP="00256CCA">
            <w:pPr>
              <w:ind w:left="10"/>
              <w:rPr>
                <w:bCs/>
                <w:lang w:val="en-US"/>
              </w:rPr>
            </w:pPr>
            <w:r w:rsidRPr="0010184D">
              <w:rPr>
                <w:bCs/>
                <w:lang w:val="en-US"/>
              </w:rPr>
              <w:t xml:space="preserve"> [3]    </w:t>
            </w:r>
            <w:proofErr w:type="spellStart"/>
            <w:r w:rsidRPr="0010184D">
              <w:rPr>
                <w:bCs/>
                <w:lang w:val="en-US"/>
              </w:rPr>
              <w:t>Cullingworth</w:t>
            </w:r>
            <w:proofErr w:type="spellEnd"/>
            <w:r w:rsidRPr="0010184D">
              <w:rPr>
                <w:bCs/>
                <w:lang w:val="en-US"/>
              </w:rPr>
              <w:t xml:space="preserve"> B., Caves Roger W., </w:t>
            </w:r>
            <w:r w:rsidRPr="0010184D">
              <w:rPr>
                <w:bCs/>
                <w:i/>
                <w:lang w:val="en-US"/>
              </w:rPr>
              <w:t>Planning in the USA. Policies, issues and processes</w:t>
            </w:r>
            <w:r w:rsidRPr="0010184D">
              <w:rPr>
                <w:bCs/>
                <w:lang w:val="en-US"/>
              </w:rPr>
              <w:t>, Routledge, London, New York, 2003</w:t>
            </w:r>
          </w:p>
        </w:tc>
      </w:tr>
      <w:tr w:rsidR="00551CD3" w:rsidRPr="00622B90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7117F6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44B2F" w:rsidRDefault="00544B2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44B2F">
              <w:rPr>
                <w:rFonts w:eastAsia="Times New Roman"/>
                <w:lang w:eastAsia="pl-PL"/>
              </w:rPr>
              <w:t xml:space="preserve">Tomasz </w:t>
            </w:r>
            <w:proofErr w:type="spellStart"/>
            <w:r w:rsidRPr="00544B2F">
              <w:rPr>
                <w:rFonts w:eastAsia="Times New Roman"/>
                <w:lang w:eastAsia="pl-PL"/>
              </w:rPr>
              <w:t>Ossowicz</w:t>
            </w:r>
            <w:proofErr w:type="spellEnd"/>
            <w:r>
              <w:rPr>
                <w:rFonts w:eastAsia="Times New Roman"/>
                <w:lang w:eastAsia="pl-PL"/>
              </w:rPr>
              <w:t>,</w:t>
            </w:r>
            <w:r w:rsidRPr="00544B2F">
              <w:rPr>
                <w:rFonts w:eastAsia="Times New Roman"/>
                <w:lang w:eastAsia="pl-PL"/>
              </w:rPr>
              <w:t xml:space="preserve"> tomasz.ossowicz@pwr.e</w:t>
            </w:r>
            <w:r>
              <w:rPr>
                <w:rFonts w:eastAsia="Times New Roman"/>
                <w:lang w:eastAsia="pl-PL"/>
              </w:rPr>
              <w:t>du.pl</w:t>
            </w:r>
          </w:p>
        </w:tc>
      </w:tr>
    </w:tbl>
    <w:p w:rsidR="00551CD3" w:rsidRPr="00544B2F" w:rsidRDefault="00551CD3" w:rsidP="00551CD3">
      <w:pPr>
        <w:spacing w:after="0" w:line="240" w:lineRule="auto"/>
        <w:rPr>
          <w:rFonts w:eastAsia="Times New Roman"/>
          <w:lang w:eastAsia="pl-PL"/>
        </w:rPr>
      </w:pPr>
    </w:p>
    <w:p w:rsidR="008E023A" w:rsidRPr="00544B2F" w:rsidRDefault="008E023A" w:rsidP="00551CD3">
      <w:pPr>
        <w:spacing w:after="0" w:line="240" w:lineRule="auto"/>
        <w:rPr>
          <w:rFonts w:eastAsia="Times New Roman"/>
          <w:lang w:eastAsia="pl-PL"/>
        </w:rPr>
      </w:pPr>
    </w:p>
    <w:sectPr w:rsidR="008E023A" w:rsidRPr="00544B2F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 Time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470C18"/>
    <w:multiLevelType w:val="singleLevel"/>
    <w:tmpl w:val="5A3ABB34"/>
    <w:lvl w:ilvl="0">
      <w:start w:val="1"/>
      <w:numFmt w:val="decimal"/>
      <w:lvlText w:val="[%1]"/>
      <w:legacy w:legacy="1" w:legacySpace="0" w:legacyIndent="567"/>
      <w:lvlJc w:val="left"/>
      <w:pPr>
        <w:ind w:left="567" w:hanging="567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51CD3"/>
    <w:rsid w:val="0009548D"/>
    <w:rsid w:val="000F1A1A"/>
    <w:rsid w:val="00103445"/>
    <w:rsid w:val="00103BCA"/>
    <w:rsid w:val="00125A18"/>
    <w:rsid w:val="001503EC"/>
    <w:rsid w:val="0016450C"/>
    <w:rsid w:val="00201351"/>
    <w:rsid w:val="002302A0"/>
    <w:rsid w:val="00232C07"/>
    <w:rsid w:val="00256CCA"/>
    <w:rsid w:val="00384835"/>
    <w:rsid w:val="003B6762"/>
    <w:rsid w:val="003B6C96"/>
    <w:rsid w:val="003B7CCA"/>
    <w:rsid w:val="003C337D"/>
    <w:rsid w:val="00544574"/>
    <w:rsid w:val="00544B2F"/>
    <w:rsid w:val="00545811"/>
    <w:rsid w:val="0055078F"/>
    <w:rsid w:val="00551CD3"/>
    <w:rsid w:val="005E15C5"/>
    <w:rsid w:val="00622B90"/>
    <w:rsid w:val="006668BC"/>
    <w:rsid w:val="00686555"/>
    <w:rsid w:val="006A103E"/>
    <w:rsid w:val="006A72CA"/>
    <w:rsid w:val="006F2115"/>
    <w:rsid w:val="00703994"/>
    <w:rsid w:val="007117F6"/>
    <w:rsid w:val="00726225"/>
    <w:rsid w:val="0077451C"/>
    <w:rsid w:val="00795A00"/>
    <w:rsid w:val="007F7B5C"/>
    <w:rsid w:val="00831E73"/>
    <w:rsid w:val="00870005"/>
    <w:rsid w:val="008D5923"/>
    <w:rsid w:val="008E023A"/>
    <w:rsid w:val="009632C6"/>
    <w:rsid w:val="009652BA"/>
    <w:rsid w:val="009759EF"/>
    <w:rsid w:val="009B259D"/>
    <w:rsid w:val="009C0D7F"/>
    <w:rsid w:val="00A407D8"/>
    <w:rsid w:val="00A549F1"/>
    <w:rsid w:val="00AA13D5"/>
    <w:rsid w:val="00AF684B"/>
    <w:rsid w:val="00B15244"/>
    <w:rsid w:val="00B6591E"/>
    <w:rsid w:val="00BA602F"/>
    <w:rsid w:val="00C25E8B"/>
    <w:rsid w:val="00CE624E"/>
    <w:rsid w:val="00D3768E"/>
    <w:rsid w:val="00D509FD"/>
    <w:rsid w:val="00D5178F"/>
    <w:rsid w:val="00F03D27"/>
    <w:rsid w:val="00F079B8"/>
    <w:rsid w:val="00F1743F"/>
    <w:rsid w:val="00F56B81"/>
    <w:rsid w:val="00FA2E7A"/>
    <w:rsid w:val="00FA596C"/>
    <w:rsid w:val="00FE3AD9"/>
    <w:rsid w:val="00FF4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97FEE"/>
  <w15:docId w15:val="{3C5CB112-8C94-4878-9E3C-2D69C03E5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53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488813">
          <w:blockQuote w:val="1"/>
          <w:marLeft w:val="0"/>
          <w:marRight w:val="720"/>
          <w:marTop w:val="100"/>
          <w:marBottom w:val="100"/>
          <w:divBdr>
            <w:top w:val="none" w:sz="0" w:space="0" w:color="auto"/>
            <w:left w:val="single" w:sz="6" w:space="10" w:color="0000FF"/>
            <w:bottom w:val="none" w:sz="0" w:space="0" w:color="auto"/>
            <w:right w:val="none" w:sz="0" w:space="0" w:color="auto"/>
          </w:divBdr>
          <w:divsChild>
            <w:div w:id="164214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55670">
                  <w:blockQuote w:val="1"/>
                  <w:marLeft w:val="0"/>
                  <w:marRight w:val="720"/>
                  <w:marTop w:val="100"/>
                  <w:marBottom w:val="100"/>
                  <w:divBdr>
                    <w:top w:val="none" w:sz="0" w:space="0" w:color="auto"/>
                    <w:left w:val="single" w:sz="6" w:space="10" w:color="0000FF"/>
                    <w:bottom w:val="none" w:sz="0" w:space="0" w:color="auto"/>
                    <w:right w:val="none" w:sz="0" w:space="0" w:color="auto"/>
                  </w:divBdr>
                  <w:divsChild>
                    <w:div w:id="1735663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597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BFEDA4BBBD974CA2580C12C336E89A" ma:contentTypeVersion="10" ma:contentTypeDescription="Create a new document." ma:contentTypeScope="" ma:versionID="9dcbfe3fa87856b058195ea7576369c8">
  <xsd:schema xmlns:xsd="http://www.w3.org/2001/XMLSchema" xmlns:xs="http://www.w3.org/2001/XMLSchema" xmlns:p="http://schemas.microsoft.com/office/2006/metadata/properties" xmlns:ns2="133eaf75-6719-4389-9120-0c4ec9780776" xmlns:ns3="e47cc9cf-e2a4-47f9-996a-9adc16e17550" targetNamespace="http://schemas.microsoft.com/office/2006/metadata/properties" ma:root="true" ma:fieldsID="9f37593d9e6ecbf4ac97419d21fa28ee" ns2:_="" ns3:_="">
    <xsd:import namespace="133eaf75-6719-4389-9120-0c4ec9780776"/>
    <xsd:import namespace="e47cc9cf-e2a4-47f9-996a-9adc16e175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eaf75-6719-4389-9120-0c4ec97807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7cc9cf-e2a4-47f9-996a-9adc16e1755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967BE08-0803-4491-B9E4-86194D1CBE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3eaf75-6719-4389-9120-0c4ec9780776"/>
    <ds:schemaRef ds:uri="e47cc9cf-e2a4-47f9-996a-9adc16e175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BCE236-CCCA-40A6-9CD1-9B8C084D0B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B00CC6-6FB8-4AFB-9AC5-3A2C041AB3F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820</Words>
  <Characters>5653</Characters>
  <Application>Microsoft Office Word</Application>
  <DocSecurity>0</DocSecurity>
  <Lines>144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wawciu_z wawciu_z</cp:lastModifiedBy>
  <cp:revision>8</cp:revision>
  <cp:lastPrinted>2020-02-06T07:31:00Z</cp:lastPrinted>
  <dcterms:created xsi:type="dcterms:W3CDTF">2020-10-21T11:17:00Z</dcterms:created>
  <dcterms:modified xsi:type="dcterms:W3CDTF">2020-11-19T09:22:00Z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0x010100DEBFEDA4BBBD974CA2580C12C336E89A</vt:lpwstr>
  </property>
</Properties>
</file>